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74" w:rsidRPr="003C0374" w:rsidRDefault="00C74C69" w:rsidP="003C0374">
      <w:pPr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kern w:val="0"/>
          <w:sz w:val="28"/>
          <w:szCs w:val="28"/>
        </w:rPr>
        <w:t>2018</w:t>
      </w:r>
      <w:bookmarkStart w:id="0" w:name="_GoBack"/>
      <w:bookmarkEnd w:id="0"/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年部门预算基本支出项目支出政府采购预算</w:t>
      </w:r>
      <w:r w:rsidR="00CB2B41">
        <w:rPr>
          <w:rFonts w:ascii="黑体" w:eastAsia="黑体" w:hAnsi="宋体" w:cs="宋体" w:hint="eastAsia"/>
          <w:b/>
          <w:kern w:val="0"/>
          <w:sz w:val="28"/>
          <w:szCs w:val="28"/>
        </w:rPr>
        <w:t>追加</w:t>
      </w:r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表</w:t>
      </w:r>
    </w:p>
    <w:tbl>
      <w:tblPr>
        <w:tblW w:w="14358" w:type="dxa"/>
        <w:jc w:val="center"/>
        <w:tblInd w:w="93" w:type="dxa"/>
        <w:tblLook w:val="0000" w:firstRow="0" w:lastRow="0" w:firstColumn="0" w:lastColumn="0" w:noHBand="0" w:noVBand="0"/>
      </w:tblPr>
      <w:tblGrid>
        <w:gridCol w:w="3461"/>
        <w:gridCol w:w="1383"/>
        <w:gridCol w:w="1031"/>
        <w:gridCol w:w="673"/>
        <w:gridCol w:w="103"/>
        <w:gridCol w:w="60"/>
        <w:gridCol w:w="15"/>
        <w:gridCol w:w="562"/>
        <w:gridCol w:w="709"/>
        <w:gridCol w:w="961"/>
        <w:gridCol w:w="41"/>
        <w:gridCol w:w="997"/>
        <w:gridCol w:w="41"/>
        <w:gridCol w:w="1315"/>
        <w:gridCol w:w="41"/>
        <w:gridCol w:w="903"/>
        <w:gridCol w:w="41"/>
        <w:gridCol w:w="997"/>
        <w:gridCol w:w="41"/>
        <w:gridCol w:w="943"/>
        <w:gridCol w:w="40"/>
      </w:tblGrid>
      <w:tr w:rsidR="005D64CC" w:rsidRPr="00EA1FC3" w:rsidTr="00CB2B41">
        <w:trPr>
          <w:trHeight w:val="540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采购项目所属项目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项目名称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3C03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课题号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CB2B41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是否进口</w:t>
            </w:r>
          </w:p>
        </w:tc>
        <w:tc>
          <w:tcPr>
            <w:tcW w:w="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采购数量</w:t>
            </w:r>
          </w:p>
        </w:tc>
        <w:tc>
          <w:tcPr>
            <w:tcW w:w="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本年预算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投入使用或</w:t>
            </w:r>
          </w:p>
        </w:tc>
      </w:tr>
      <w:tr w:rsidR="005D64CC" w:rsidRPr="00EA1FC3" w:rsidTr="00CB2B41">
        <w:trPr>
          <w:trHeight w:val="285"/>
          <w:jc w:val="center"/>
        </w:trPr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小计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财政拨款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上年财政结转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教育收费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其他资金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开工时间</w:t>
            </w: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CB2B41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一、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100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万元以上的采购项目小计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CB2B41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二、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120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万元以上的建设工程项目小计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三、经常性商品购置项目小计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台式计算机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便携式计算机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2916EA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计算机软件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服务器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  <w:r w:rsidRPr="00EA1FC3">
              <w:rPr>
                <w:rFonts w:ascii="宋体" w:hAnsi="宋体" w:cs="宋体" w:hint="eastAsia"/>
                <w:kern w:val="0"/>
                <w:sz w:val="22"/>
              </w:rPr>
              <w:t>网络设备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复印机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视频会议系统及会议室音频系统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多功能一体机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扫描仪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投影仪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复印纸（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打印用通用耗材（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乘用车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客车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电梯（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空调机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办公家具（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限额内工程（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装修工程（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拆除工程（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车辆维修保养及加油服务（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机动车保险服务（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印刷服务（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工程造价咨询服务（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工程监理服务（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物业管理服务（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云计算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会议服务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8D4484" w:rsidRDefault="005D64CC" w:rsidP="00A1154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合计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C0374" w:rsidRDefault="003C0374" w:rsidP="003C0374">
      <w:pPr>
        <w:jc w:val="left"/>
        <w:rPr>
          <w:b/>
          <w:sz w:val="28"/>
          <w:szCs w:val="28"/>
        </w:rPr>
      </w:pPr>
      <w:r w:rsidRPr="003C0374">
        <w:rPr>
          <w:rFonts w:hint="eastAsia"/>
          <w:b/>
          <w:sz w:val="28"/>
          <w:szCs w:val="28"/>
        </w:rPr>
        <w:t>填表人签字：</w:t>
      </w:r>
      <w:r w:rsidR="00CB2B41">
        <w:rPr>
          <w:rFonts w:hint="eastAsia"/>
          <w:b/>
          <w:sz w:val="28"/>
          <w:szCs w:val="28"/>
        </w:rPr>
        <w:t xml:space="preserve">     </w:t>
      </w:r>
      <w:r w:rsidRPr="003C0374">
        <w:rPr>
          <w:rFonts w:hint="eastAsia"/>
          <w:b/>
          <w:sz w:val="28"/>
          <w:szCs w:val="28"/>
        </w:rPr>
        <w:t>负责人签字：</w:t>
      </w:r>
      <w:r w:rsidR="00CB2B41">
        <w:rPr>
          <w:rFonts w:hint="eastAsia"/>
          <w:b/>
          <w:sz w:val="28"/>
          <w:szCs w:val="28"/>
        </w:rPr>
        <w:t xml:space="preserve">           </w:t>
      </w:r>
      <w:r w:rsidRPr="003C0374">
        <w:rPr>
          <w:rFonts w:hint="eastAsia"/>
          <w:b/>
          <w:sz w:val="28"/>
          <w:szCs w:val="28"/>
        </w:rPr>
        <w:t>日期：</w:t>
      </w:r>
      <w:r w:rsidR="00CB2B41">
        <w:rPr>
          <w:rFonts w:hint="eastAsia"/>
          <w:b/>
          <w:sz w:val="28"/>
          <w:szCs w:val="28"/>
        </w:rPr>
        <w:t xml:space="preserve">                </w:t>
      </w:r>
      <w:r w:rsidR="00CB2B41"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</w:rPr>
        <w:t>系方式：</w:t>
      </w:r>
    </w:p>
    <w:sectPr w:rsidR="003C0374" w:rsidSect="003C037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45" w:rsidRDefault="00D85445" w:rsidP="000C3464">
      <w:r>
        <w:separator/>
      </w:r>
    </w:p>
  </w:endnote>
  <w:endnote w:type="continuationSeparator" w:id="0">
    <w:p w:rsidR="00D85445" w:rsidRDefault="00D85445" w:rsidP="000C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45" w:rsidRDefault="00D85445" w:rsidP="000C3464">
      <w:r>
        <w:separator/>
      </w:r>
    </w:p>
  </w:footnote>
  <w:footnote w:type="continuationSeparator" w:id="0">
    <w:p w:rsidR="00D85445" w:rsidRDefault="00D85445" w:rsidP="000C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74"/>
    <w:rsid w:val="000C3464"/>
    <w:rsid w:val="00115166"/>
    <w:rsid w:val="00237284"/>
    <w:rsid w:val="00290833"/>
    <w:rsid w:val="002916EA"/>
    <w:rsid w:val="002B36FF"/>
    <w:rsid w:val="003C0374"/>
    <w:rsid w:val="00455217"/>
    <w:rsid w:val="004E3F22"/>
    <w:rsid w:val="005D64CC"/>
    <w:rsid w:val="006523A2"/>
    <w:rsid w:val="00691818"/>
    <w:rsid w:val="00864093"/>
    <w:rsid w:val="008F448E"/>
    <w:rsid w:val="009D7E40"/>
    <w:rsid w:val="00A11540"/>
    <w:rsid w:val="00BB7089"/>
    <w:rsid w:val="00C74C69"/>
    <w:rsid w:val="00C7701B"/>
    <w:rsid w:val="00CB2B41"/>
    <w:rsid w:val="00D85445"/>
    <w:rsid w:val="00EB0F6E"/>
    <w:rsid w:val="00F1770A"/>
    <w:rsid w:val="00F6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4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4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吴晓霏</cp:lastModifiedBy>
  <cp:revision>3</cp:revision>
  <dcterms:created xsi:type="dcterms:W3CDTF">2018-05-10T01:08:00Z</dcterms:created>
  <dcterms:modified xsi:type="dcterms:W3CDTF">2018-05-10T01:08:00Z</dcterms:modified>
</cp:coreProperties>
</file>