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B1" w:rsidRPr="00C930B1" w:rsidRDefault="00C930B1" w:rsidP="00C930B1">
      <w:pPr>
        <w:ind w:left="0"/>
        <w:jc w:val="left"/>
        <w:rPr>
          <w:b/>
        </w:rPr>
      </w:pPr>
      <w:r w:rsidRPr="00C930B1">
        <w:rPr>
          <w:rFonts w:ascii="仿宋_GB2312" w:eastAsia="仿宋_GB2312" w:hAnsi="宋体" w:hint="eastAsia"/>
          <w:b/>
          <w:sz w:val="28"/>
          <w:szCs w:val="28"/>
        </w:rPr>
        <w:t>附件</w:t>
      </w:r>
      <w:r w:rsidR="009B29E9">
        <w:rPr>
          <w:rFonts w:ascii="仿宋_GB2312" w:eastAsia="仿宋_GB2312" w:hAnsi="宋体"/>
          <w:b/>
          <w:sz w:val="28"/>
          <w:szCs w:val="28"/>
        </w:rPr>
        <w:t>一</w:t>
      </w:r>
    </w:p>
    <w:p w:rsidR="00C930B1" w:rsidRPr="00E3181D" w:rsidRDefault="00C930B1" w:rsidP="00C930B1">
      <w:pPr>
        <w:rPr>
          <w:rFonts w:ascii="黑体" w:eastAsia="黑体" w:hAnsi="宋体"/>
          <w:b/>
          <w:sz w:val="36"/>
          <w:szCs w:val="36"/>
        </w:rPr>
      </w:pPr>
      <w:r w:rsidRPr="00E3181D">
        <w:rPr>
          <w:rFonts w:ascii="黑体" w:eastAsia="黑体" w:hAnsi="宋体" w:hint="eastAsia"/>
          <w:b/>
          <w:sz w:val="36"/>
          <w:szCs w:val="36"/>
        </w:rPr>
        <w:t>比赛组织形式和比赛规定</w:t>
      </w:r>
    </w:p>
    <w:p w:rsidR="00C930B1" w:rsidRPr="00620E9D" w:rsidRDefault="00C930B1" w:rsidP="00C930B1">
      <w:pPr>
        <w:ind w:left="0"/>
        <w:jc w:val="left"/>
        <w:rPr>
          <w:rFonts w:ascii="仿宋_GB2312" w:eastAsia="仿宋_GB2312" w:hAnsi="宋体"/>
          <w:b/>
          <w:sz w:val="28"/>
          <w:szCs w:val="28"/>
        </w:rPr>
      </w:pPr>
      <w:r w:rsidRPr="00620E9D">
        <w:rPr>
          <w:rFonts w:ascii="仿宋_GB2312" w:eastAsia="仿宋_GB2312" w:hAnsi="宋体" w:hint="eastAsia"/>
          <w:b/>
          <w:sz w:val="28"/>
          <w:szCs w:val="28"/>
        </w:rPr>
        <w:t>比赛组织形式</w:t>
      </w:r>
    </w:p>
    <w:p w:rsidR="00C930B1" w:rsidRPr="00620E9D" w:rsidRDefault="00C930B1" w:rsidP="00C930B1">
      <w:pPr>
        <w:ind w:left="0"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620E9D">
        <w:rPr>
          <w:rFonts w:ascii="仿宋_GB2312" w:eastAsia="仿宋_GB2312" w:hAnsi="宋体" w:hint="eastAsia"/>
          <w:sz w:val="28"/>
          <w:szCs w:val="28"/>
        </w:rPr>
        <w:t>中国科学院</w:t>
      </w:r>
      <w:r>
        <w:rPr>
          <w:rFonts w:ascii="仿宋_GB2312" w:eastAsia="仿宋_GB2312" w:hAnsi="宋体" w:hint="eastAsia"/>
          <w:sz w:val="28"/>
          <w:szCs w:val="28"/>
        </w:rPr>
        <w:t>国家</w:t>
      </w:r>
      <w:r w:rsidRPr="00620E9D">
        <w:rPr>
          <w:rFonts w:ascii="仿宋_GB2312" w:eastAsia="仿宋_GB2312" w:hAnsi="宋体" w:hint="eastAsia"/>
          <w:sz w:val="28"/>
          <w:szCs w:val="28"/>
        </w:rPr>
        <w:t>空间</w:t>
      </w:r>
      <w:r>
        <w:rPr>
          <w:rFonts w:ascii="仿宋_GB2312" w:eastAsia="仿宋_GB2312" w:hAnsi="宋体" w:hint="eastAsia"/>
          <w:sz w:val="28"/>
          <w:szCs w:val="28"/>
        </w:rPr>
        <w:t>科学中心工会篮球协会、团委负责组织协调和</w:t>
      </w:r>
      <w:r w:rsidRPr="00620E9D">
        <w:rPr>
          <w:rFonts w:ascii="仿宋_GB2312" w:eastAsia="仿宋_GB2312" w:hAnsi="宋体" w:hint="eastAsia"/>
          <w:sz w:val="28"/>
          <w:szCs w:val="28"/>
        </w:rPr>
        <w:t>仲裁工作。</w:t>
      </w:r>
    </w:p>
    <w:p w:rsidR="00C930B1" w:rsidRPr="00620E9D" w:rsidRDefault="00C930B1" w:rsidP="00C930B1">
      <w:pPr>
        <w:ind w:left="0"/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技巧</w:t>
      </w:r>
      <w:r w:rsidRPr="00620E9D">
        <w:rPr>
          <w:rFonts w:ascii="仿宋_GB2312" w:eastAsia="仿宋_GB2312" w:hAnsi="宋体" w:hint="eastAsia"/>
          <w:b/>
          <w:sz w:val="28"/>
          <w:szCs w:val="28"/>
        </w:rPr>
        <w:t>比赛规定：</w:t>
      </w:r>
    </w:p>
    <w:p w:rsidR="00C930B1" w:rsidRDefault="00C930B1" w:rsidP="00C930B1">
      <w:pPr>
        <w:numPr>
          <w:ilvl w:val="0"/>
          <w:numId w:val="1"/>
        </w:numPr>
        <w:spacing w:before="0" w:after="0"/>
        <w:jc w:val="both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参赛</w:t>
      </w:r>
      <w:r w:rsidR="002040D6">
        <w:rPr>
          <w:rFonts w:ascii="仿宋_GB2312" w:eastAsia="仿宋_GB2312" w:hAnsi="宋体" w:hint="eastAsia"/>
          <w:sz w:val="28"/>
          <w:szCs w:val="28"/>
        </w:rPr>
        <w:t>者使用比赛用球按照规定动作绕过障碍物，完成三步上篮和定点投篮，不进则须</w:t>
      </w:r>
      <w:r>
        <w:rPr>
          <w:rFonts w:ascii="仿宋_GB2312" w:eastAsia="仿宋_GB2312" w:hAnsi="宋体" w:hint="eastAsia"/>
          <w:sz w:val="28"/>
          <w:szCs w:val="28"/>
        </w:rPr>
        <w:t>补篮</w:t>
      </w:r>
      <w:r w:rsidR="002040D6">
        <w:rPr>
          <w:rFonts w:ascii="仿宋_GB2312" w:eastAsia="仿宋_GB2312" w:hAnsi="宋体" w:hint="eastAsia"/>
          <w:sz w:val="28"/>
          <w:szCs w:val="28"/>
        </w:rPr>
        <w:t>直至投进</w:t>
      </w:r>
      <w:r w:rsidRPr="00620E9D">
        <w:rPr>
          <w:rFonts w:ascii="仿宋_GB2312" w:eastAsia="仿宋_GB2312" w:hAnsi="宋体" w:hint="eastAsia"/>
          <w:sz w:val="28"/>
          <w:szCs w:val="28"/>
        </w:rPr>
        <w:t>。</w:t>
      </w:r>
    </w:p>
    <w:p w:rsidR="00C930B1" w:rsidRDefault="00C930B1" w:rsidP="00C930B1">
      <w:pPr>
        <w:numPr>
          <w:ilvl w:val="0"/>
          <w:numId w:val="1"/>
        </w:numPr>
        <w:spacing w:before="0" w:after="0"/>
        <w:jc w:val="both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比赛为计时赛</w:t>
      </w:r>
      <w:r>
        <w:rPr>
          <w:rFonts w:ascii="仿宋_GB2312" w:eastAsia="仿宋_GB2312" w:hAnsi="宋体" w:hint="eastAsia"/>
          <w:sz w:val="28"/>
          <w:szCs w:val="28"/>
        </w:rPr>
        <w:t>，总</w:t>
      </w:r>
      <w:r>
        <w:rPr>
          <w:rFonts w:ascii="仿宋_GB2312" w:eastAsia="仿宋_GB2312" w:hAnsi="宋体"/>
          <w:sz w:val="28"/>
          <w:szCs w:val="28"/>
        </w:rPr>
        <w:t>用时少则胜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C930B1" w:rsidRDefault="00C930B1" w:rsidP="00C930B1">
      <w:pPr>
        <w:numPr>
          <w:ilvl w:val="0"/>
          <w:numId w:val="1"/>
        </w:numPr>
        <w:spacing w:before="0" w:after="0"/>
        <w:jc w:val="both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未采用规定动作、遗漏障碍物、用时超过2分钟者无比赛成绩。</w:t>
      </w:r>
    </w:p>
    <w:p w:rsidR="00C930B1" w:rsidRPr="00EC629C" w:rsidRDefault="00C930B1" w:rsidP="00C930B1">
      <w:pPr>
        <w:ind w:left="0"/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投篮</w:t>
      </w:r>
      <w:r w:rsidRPr="00EC629C">
        <w:rPr>
          <w:rFonts w:ascii="仿宋_GB2312" w:eastAsia="仿宋_GB2312" w:hAnsi="宋体" w:hint="eastAsia"/>
          <w:b/>
          <w:sz w:val="28"/>
          <w:szCs w:val="28"/>
        </w:rPr>
        <w:t>比赛规定：</w:t>
      </w:r>
    </w:p>
    <w:p w:rsidR="00C930B1" w:rsidRDefault="00C930B1" w:rsidP="00C930B1">
      <w:pPr>
        <w:numPr>
          <w:ilvl w:val="0"/>
          <w:numId w:val="2"/>
        </w:numPr>
        <w:spacing w:before="0" w:after="0"/>
        <w:jc w:val="both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参赛者使用比赛用球在固定分值区域（2分、3</w:t>
      </w:r>
      <w:r w:rsidR="002040D6">
        <w:rPr>
          <w:rFonts w:ascii="仿宋_GB2312" w:eastAsia="仿宋_GB2312" w:hAnsi="宋体" w:hint="eastAsia"/>
          <w:sz w:val="28"/>
          <w:szCs w:val="28"/>
        </w:rPr>
        <w:t>分）完成投篮</w:t>
      </w:r>
      <w:r w:rsidR="0089067F">
        <w:rPr>
          <w:rFonts w:ascii="仿宋_GB2312" w:eastAsia="仿宋_GB2312" w:hAnsi="宋体" w:hint="eastAsia"/>
          <w:sz w:val="28"/>
          <w:szCs w:val="28"/>
        </w:rPr>
        <w:t>，</w:t>
      </w:r>
      <w:r w:rsidR="0089067F">
        <w:rPr>
          <w:rFonts w:ascii="仿宋_GB2312" w:eastAsia="仿宋_GB2312" w:hAnsi="宋体"/>
          <w:sz w:val="28"/>
          <w:szCs w:val="28"/>
        </w:rPr>
        <w:t>投篮动作不限</w:t>
      </w:r>
      <w:r w:rsidR="0089067F">
        <w:rPr>
          <w:rFonts w:ascii="仿宋_GB2312" w:eastAsia="仿宋_GB2312" w:hAnsi="宋体" w:hint="eastAsia"/>
          <w:sz w:val="28"/>
          <w:szCs w:val="28"/>
        </w:rPr>
        <w:t>。</w:t>
      </w:r>
    </w:p>
    <w:p w:rsidR="00C930B1" w:rsidRDefault="00C930B1" w:rsidP="00C930B1">
      <w:pPr>
        <w:numPr>
          <w:ilvl w:val="0"/>
          <w:numId w:val="2"/>
        </w:numPr>
        <w:spacing w:before="0" w:after="0"/>
        <w:jc w:val="both"/>
        <w:rPr>
          <w:rFonts w:ascii="仿宋_GB2312" w:eastAsia="仿宋_GB2312" w:hAnsi="宋体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/>
          <w:sz w:val="28"/>
          <w:szCs w:val="28"/>
        </w:rPr>
        <w:t>比赛为计分赛</w:t>
      </w:r>
      <w:r>
        <w:rPr>
          <w:rFonts w:ascii="仿宋_GB2312" w:eastAsia="仿宋_GB2312" w:hAnsi="宋体" w:hint="eastAsia"/>
          <w:sz w:val="28"/>
          <w:szCs w:val="28"/>
        </w:rPr>
        <w:t>，比赛成绩=Σ（投篮区域分值×投进数量），得分高则胜。</w:t>
      </w:r>
    </w:p>
    <w:p w:rsidR="00C930B1" w:rsidRPr="00B12C0E" w:rsidRDefault="00C930B1" w:rsidP="00C930B1">
      <w:pPr>
        <w:ind w:left="0"/>
        <w:jc w:val="left"/>
        <w:rPr>
          <w:rFonts w:ascii="仿宋_GB2312" w:eastAsia="仿宋_GB2312" w:hAnsi="宋体"/>
          <w:b/>
          <w:sz w:val="28"/>
          <w:szCs w:val="28"/>
        </w:rPr>
      </w:pPr>
      <w:r w:rsidRPr="00B12C0E">
        <w:rPr>
          <w:rFonts w:ascii="仿宋_GB2312" w:eastAsia="仿宋_GB2312" w:hAnsi="宋体" w:hint="eastAsia"/>
          <w:b/>
          <w:sz w:val="28"/>
          <w:szCs w:val="28"/>
        </w:rPr>
        <w:t>奖励规定：</w:t>
      </w:r>
    </w:p>
    <w:p w:rsidR="0033719A" w:rsidRDefault="00C930B1" w:rsidP="00C930B1">
      <w:pPr>
        <w:ind w:left="0" w:firstLineChars="200" w:firstLine="560"/>
        <w:jc w:val="left"/>
      </w:pPr>
      <w:r>
        <w:rPr>
          <w:rFonts w:ascii="仿宋_GB2312" w:eastAsia="仿宋_GB2312" w:hAnsi="宋体" w:hint="eastAsia"/>
          <w:sz w:val="28"/>
          <w:szCs w:val="28"/>
        </w:rPr>
        <w:t>上述两项比赛均以有效成绩高低进行排名，前三名分列冠亚季军，获优胜奖。其他参赛者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获参与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奖。</w:t>
      </w:r>
    </w:p>
    <w:sectPr w:rsidR="0033719A" w:rsidSect="00CB7F4A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15909"/>
    <w:multiLevelType w:val="hybridMultilevel"/>
    <w:tmpl w:val="C6F089F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40665295"/>
    <w:multiLevelType w:val="hybridMultilevel"/>
    <w:tmpl w:val="C6F089F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0B1"/>
    <w:rsid w:val="000D6F5C"/>
    <w:rsid w:val="002040D6"/>
    <w:rsid w:val="005622B6"/>
    <w:rsid w:val="0089067F"/>
    <w:rsid w:val="009B29E9"/>
    <w:rsid w:val="00C9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B1"/>
    <w:pPr>
      <w:widowControl w:val="0"/>
      <w:spacing w:before="120" w:after="120" w:line="360" w:lineRule="auto"/>
      <w:ind w:left="431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B1"/>
    <w:pPr>
      <w:widowControl w:val="0"/>
      <w:spacing w:before="120" w:after="120" w:line="360" w:lineRule="auto"/>
      <w:ind w:left="431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242</Characters>
  <Application>Microsoft Office Word</Application>
  <DocSecurity>0</DocSecurity>
  <Lines>2</Lines>
  <Paragraphs>1</Paragraphs>
  <ScaleCrop>false</ScaleCrop>
  <Company>NSSC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Zhengli</dc:creator>
  <cp:lastModifiedBy>Liu Zhengli</cp:lastModifiedBy>
  <cp:revision>3</cp:revision>
  <dcterms:created xsi:type="dcterms:W3CDTF">2018-08-24T06:50:00Z</dcterms:created>
  <dcterms:modified xsi:type="dcterms:W3CDTF">2018-09-06T03:22:00Z</dcterms:modified>
</cp:coreProperties>
</file>