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A4" w:rsidRPr="006676EC" w:rsidRDefault="00387CA4" w:rsidP="00387CA4">
      <w:pPr>
        <w:pStyle w:val="a3"/>
        <w:snapToGrid w:val="0"/>
        <w:spacing w:afterLines="100" w:line="360" w:lineRule="auto"/>
        <w:ind w:right="-102"/>
        <w:rPr>
          <w:rFonts w:ascii="仿宋" w:eastAsia="仿宋" w:hAnsi="仿宋"/>
          <w:b/>
          <w:sz w:val="32"/>
          <w:szCs w:val="32"/>
        </w:rPr>
      </w:pPr>
      <w:r w:rsidRPr="006676EC">
        <w:rPr>
          <w:rFonts w:ascii="仿宋" w:eastAsia="仿宋" w:hAnsi="仿宋" w:hint="eastAsia"/>
          <w:b/>
          <w:sz w:val="32"/>
          <w:szCs w:val="32"/>
        </w:rPr>
        <w:t>附件</w:t>
      </w:r>
      <w:r w:rsidRPr="006676EC">
        <w:rPr>
          <w:rFonts w:ascii="仿宋" w:eastAsia="仿宋" w:hAnsi="仿宋"/>
          <w:b/>
          <w:sz w:val="32"/>
          <w:szCs w:val="32"/>
        </w:rPr>
        <w:t xml:space="preserve">2： </w:t>
      </w:r>
      <w:r>
        <w:rPr>
          <w:rFonts w:ascii="仿宋" w:eastAsia="仿宋" w:hAnsi="仿宋" w:hint="eastAsia"/>
          <w:b/>
          <w:sz w:val="30"/>
          <w:szCs w:val="30"/>
        </w:rPr>
        <w:t xml:space="preserve">     </w:t>
      </w:r>
      <w:r w:rsidRPr="006676EC">
        <w:rPr>
          <w:rFonts w:ascii="仿宋" w:eastAsia="仿宋" w:hAnsi="仿宋"/>
          <w:b/>
          <w:sz w:val="32"/>
          <w:szCs w:val="32"/>
        </w:rPr>
        <w:t xml:space="preserve"> </w:t>
      </w:r>
      <w:r w:rsidRPr="006676EC">
        <w:rPr>
          <w:rFonts w:ascii="仿宋" w:eastAsia="仿宋" w:hAnsi="仿宋" w:hint="eastAsia"/>
          <w:b/>
          <w:sz w:val="32"/>
          <w:szCs w:val="32"/>
        </w:rPr>
        <w:t>“青年创新课题”的遴选方式</w:t>
      </w:r>
    </w:p>
    <w:p w:rsidR="00387CA4" w:rsidRDefault="00387CA4" w:rsidP="00387CA4">
      <w:pPr>
        <w:pStyle w:val="a3"/>
        <w:snapToGrid w:val="0"/>
        <w:spacing w:line="360" w:lineRule="auto"/>
        <w:ind w:left="0" w:right="-102" w:firstLine="420"/>
        <w:rPr>
          <w:rFonts w:asciiTheme="minorEastAsia" w:hAnsiTheme="minorEastAsia"/>
          <w:sz w:val="28"/>
          <w:szCs w:val="28"/>
          <w:highlight w:val="yellow"/>
        </w:rPr>
      </w:pPr>
    </w:p>
    <w:p w:rsidR="00387CA4" w:rsidRPr="006676EC" w:rsidRDefault="00387CA4" w:rsidP="00387CA4">
      <w:pPr>
        <w:pStyle w:val="a3"/>
        <w:snapToGrid w:val="0"/>
        <w:spacing w:line="360" w:lineRule="auto"/>
        <w:ind w:left="0" w:right="-102" w:firstLine="420"/>
        <w:rPr>
          <w:rFonts w:ascii="仿宋" w:eastAsia="仿宋" w:hAnsi="仿宋"/>
          <w:sz w:val="30"/>
          <w:szCs w:val="30"/>
        </w:rPr>
      </w:pPr>
      <w:r w:rsidRPr="006676EC">
        <w:rPr>
          <w:rFonts w:ascii="仿宋" w:eastAsia="仿宋" w:hAnsi="仿宋" w:hint="eastAsia"/>
          <w:sz w:val="30"/>
          <w:szCs w:val="30"/>
        </w:rPr>
        <w:t>“青年创新课题”的遴选方式如下</w:t>
      </w:r>
      <w:r w:rsidRPr="006676EC">
        <w:rPr>
          <w:rFonts w:ascii="仿宋" w:eastAsia="仿宋" w:hAnsi="仿宋"/>
          <w:sz w:val="30"/>
          <w:szCs w:val="30"/>
        </w:rPr>
        <w:t>：</w:t>
      </w:r>
    </w:p>
    <w:p w:rsidR="00387CA4" w:rsidRPr="006676EC" w:rsidRDefault="00387CA4" w:rsidP="00387CA4">
      <w:pPr>
        <w:pStyle w:val="a3"/>
        <w:numPr>
          <w:ilvl w:val="0"/>
          <w:numId w:val="1"/>
        </w:numPr>
        <w:snapToGrid w:val="0"/>
        <w:spacing w:line="360" w:lineRule="auto"/>
        <w:ind w:right="-102" w:hanging="573"/>
        <w:rPr>
          <w:rFonts w:ascii="仿宋" w:eastAsia="仿宋" w:hAnsi="仿宋"/>
          <w:sz w:val="30"/>
          <w:szCs w:val="30"/>
        </w:rPr>
      </w:pPr>
      <w:r w:rsidRPr="006676EC">
        <w:rPr>
          <w:rFonts w:ascii="仿宋" w:eastAsia="仿宋" w:hAnsi="仿宋" w:hint="eastAsia"/>
          <w:sz w:val="30"/>
          <w:szCs w:val="30"/>
        </w:rPr>
        <w:t>函评：</w:t>
      </w:r>
    </w:p>
    <w:p w:rsidR="00387CA4" w:rsidRPr="006676EC" w:rsidRDefault="00387CA4" w:rsidP="00387CA4">
      <w:pPr>
        <w:pStyle w:val="a3"/>
        <w:snapToGrid w:val="0"/>
        <w:spacing w:line="360" w:lineRule="auto"/>
        <w:ind w:left="0" w:right="-102" w:firstLineChars="200" w:firstLine="600"/>
        <w:rPr>
          <w:rFonts w:ascii="仿宋" w:eastAsia="仿宋" w:hAnsi="仿宋"/>
          <w:sz w:val="30"/>
          <w:szCs w:val="30"/>
        </w:rPr>
      </w:pPr>
      <w:r w:rsidRPr="006676EC">
        <w:rPr>
          <w:rFonts w:ascii="仿宋" w:eastAsia="仿宋" w:hAnsi="仿宋" w:hint="eastAsia"/>
          <w:sz w:val="30"/>
          <w:szCs w:val="30"/>
        </w:rPr>
        <w:t>邀请</w:t>
      </w:r>
      <w:r w:rsidRPr="006676EC">
        <w:rPr>
          <w:rFonts w:ascii="仿宋" w:eastAsia="仿宋" w:hAnsi="仿宋"/>
          <w:sz w:val="30"/>
          <w:szCs w:val="30"/>
        </w:rPr>
        <w:t>5个专家</w:t>
      </w:r>
      <w:r w:rsidRPr="006676EC">
        <w:rPr>
          <w:rFonts w:ascii="仿宋" w:eastAsia="仿宋" w:hAnsi="仿宋" w:hint="eastAsia"/>
          <w:sz w:val="30"/>
          <w:szCs w:val="30"/>
        </w:rPr>
        <w:t>进行</w:t>
      </w:r>
      <w:r w:rsidRPr="006676EC">
        <w:rPr>
          <w:rFonts w:ascii="仿宋" w:eastAsia="仿宋" w:hAnsi="仿宋"/>
          <w:sz w:val="30"/>
          <w:szCs w:val="30"/>
        </w:rPr>
        <w:t>函评</w:t>
      </w:r>
      <w:r w:rsidRPr="006676EC">
        <w:rPr>
          <w:rFonts w:ascii="仿宋" w:eastAsia="仿宋" w:hAnsi="仿宋" w:hint="eastAsia"/>
          <w:sz w:val="30"/>
          <w:szCs w:val="30"/>
        </w:rPr>
        <w:t>，根据</w:t>
      </w:r>
      <w:r w:rsidRPr="006676EC">
        <w:rPr>
          <w:rFonts w:ascii="仿宋" w:eastAsia="仿宋" w:hAnsi="仿宋"/>
          <w:sz w:val="30"/>
          <w:szCs w:val="30"/>
        </w:rPr>
        <w:t>专家意见将项目分为A、B、C三档，强烈推荐为A档，推荐为B档，不推荐为C</w:t>
      </w:r>
      <w:r w:rsidRPr="006676EC">
        <w:rPr>
          <w:rFonts w:ascii="仿宋" w:eastAsia="仿宋" w:hAnsi="仿宋" w:hint="eastAsia"/>
          <w:sz w:val="30"/>
          <w:szCs w:val="30"/>
        </w:rPr>
        <w:t>档</w:t>
      </w:r>
      <w:r w:rsidRPr="006676EC">
        <w:rPr>
          <w:rFonts w:ascii="仿宋" w:eastAsia="仿宋" w:hAnsi="仿宋"/>
          <w:sz w:val="30"/>
          <w:szCs w:val="30"/>
        </w:rPr>
        <w:t>。</w:t>
      </w:r>
      <w:r w:rsidRPr="006676EC">
        <w:rPr>
          <w:rFonts w:ascii="仿宋" w:eastAsia="仿宋" w:hAnsi="仿宋" w:hint="eastAsia"/>
          <w:sz w:val="30"/>
          <w:szCs w:val="30"/>
        </w:rPr>
        <w:t>如未</w:t>
      </w:r>
      <w:r w:rsidRPr="006676EC">
        <w:rPr>
          <w:rFonts w:ascii="仿宋" w:eastAsia="仿宋" w:hAnsi="仿宋"/>
          <w:sz w:val="30"/>
          <w:szCs w:val="30"/>
        </w:rPr>
        <w:t>得1个A或</w:t>
      </w:r>
      <w:r w:rsidRPr="006676EC">
        <w:rPr>
          <w:rFonts w:ascii="仿宋" w:eastAsia="仿宋" w:hAnsi="仿宋" w:hint="eastAsia"/>
          <w:sz w:val="30"/>
          <w:szCs w:val="30"/>
        </w:rPr>
        <w:t>有</w:t>
      </w:r>
      <w:r w:rsidRPr="006676EC">
        <w:rPr>
          <w:rFonts w:ascii="仿宋" w:eastAsia="仿宋" w:hAnsi="仿宋"/>
          <w:sz w:val="30"/>
          <w:szCs w:val="30"/>
        </w:rPr>
        <w:t>1个</w:t>
      </w:r>
      <w:r w:rsidRPr="006676EC">
        <w:rPr>
          <w:rFonts w:ascii="仿宋" w:eastAsia="仿宋" w:hAnsi="仿宋" w:hint="eastAsia"/>
          <w:sz w:val="30"/>
          <w:szCs w:val="30"/>
        </w:rPr>
        <w:t>以上（</w:t>
      </w:r>
      <w:r w:rsidRPr="006676EC">
        <w:rPr>
          <w:rFonts w:ascii="仿宋" w:eastAsia="仿宋" w:hAnsi="仿宋"/>
          <w:sz w:val="30"/>
          <w:szCs w:val="30"/>
        </w:rPr>
        <w:t>含）C</w:t>
      </w:r>
      <w:r w:rsidRPr="006676EC">
        <w:rPr>
          <w:rFonts w:ascii="仿宋" w:eastAsia="仿宋" w:hAnsi="仿宋" w:hint="eastAsia"/>
          <w:sz w:val="30"/>
          <w:szCs w:val="30"/>
        </w:rPr>
        <w:t>将直接淘汰，</w:t>
      </w:r>
      <w:r w:rsidRPr="006676EC">
        <w:rPr>
          <w:rFonts w:ascii="仿宋" w:eastAsia="仿宋" w:hAnsi="仿宋"/>
          <w:sz w:val="30"/>
          <w:szCs w:val="30"/>
        </w:rPr>
        <w:t>其余情况均进入会评</w:t>
      </w:r>
      <w:r w:rsidRPr="006676EC">
        <w:rPr>
          <w:rFonts w:ascii="仿宋" w:eastAsia="仿宋" w:hAnsi="仿宋" w:hint="eastAsia"/>
          <w:sz w:val="30"/>
          <w:szCs w:val="30"/>
        </w:rPr>
        <w:t>。</w:t>
      </w:r>
    </w:p>
    <w:p w:rsidR="00387CA4" w:rsidRPr="006676EC" w:rsidRDefault="00387CA4" w:rsidP="00387CA4">
      <w:pPr>
        <w:pStyle w:val="a3"/>
        <w:numPr>
          <w:ilvl w:val="0"/>
          <w:numId w:val="1"/>
        </w:numPr>
        <w:snapToGrid w:val="0"/>
        <w:spacing w:line="360" w:lineRule="auto"/>
        <w:ind w:right="-102" w:hanging="573"/>
        <w:rPr>
          <w:rFonts w:ascii="仿宋" w:eastAsia="仿宋" w:hAnsi="仿宋"/>
          <w:sz w:val="30"/>
          <w:szCs w:val="30"/>
        </w:rPr>
      </w:pPr>
      <w:r w:rsidRPr="006676EC">
        <w:rPr>
          <w:rFonts w:ascii="仿宋" w:eastAsia="仿宋" w:hAnsi="仿宋" w:hint="eastAsia"/>
          <w:sz w:val="30"/>
          <w:szCs w:val="30"/>
        </w:rPr>
        <w:t>会</w:t>
      </w:r>
      <w:r w:rsidRPr="006676EC">
        <w:rPr>
          <w:rFonts w:ascii="仿宋" w:eastAsia="仿宋" w:hAnsi="仿宋"/>
          <w:sz w:val="30"/>
          <w:szCs w:val="30"/>
        </w:rPr>
        <w:t>评</w:t>
      </w:r>
    </w:p>
    <w:p w:rsidR="00387CA4" w:rsidRPr="006676EC" w:rsidRDefault="00387CA4" w:rsidP="00387CA4">
      <w:pPr>
        <w:pStyle w:val="a3"/>
        <w:snapToGrid w:val="0"/>
        <w:spacing w:line="360" w:lineRule="auto"/>
        <w:ind w:left="567" w:right="-102"/>
        <w:rPr>
          <w:rFonts w:ascii="仿宋" w:eastAsia="仿宋" w:hAnsi="仿宋"/>
          <w:sz w:val="30"/>
          <w:szCs w:val="30"/>
        </w:rPr>
      </w:pPr>
      <w:proofErr w:type="gramStart"/>
      <w:r w:rsidRPr="006676EC">
        <w:rPr>
          <w:rFonts w:ascii="仿宋" w:eastAsia="仿宋" w:hAnsi="仿宋" w:hint="eastAsia"/>
          <w:sz w:val="30"/>
          <w:szCs w:val="30"/>
        </w:rPr>
        <w:t>根据</w:t>
      </w:r>
      <w:r w:rsidRPr="006676EC">
        <w:rPr>
          <w:rFonts w:ascii="仿宋" w:eastAsia="仿宋" w:hAnsi="仿宋"/>
          <w:sz w:val="30"/>
          <w:szCs w:val="30"/>
        </w:rPr>
        <w:t>函评情况</w:t>
      </w:r>
      <w:proofErr w:type="gramEnd"/>
      <w:r w:rsidRPr="006676EC">
        <w:rPr>
          <w:rFonts w:ascii="仿宋" w:eastAsia="仿宋" w:hAnsi="仿宋"/>
          <w:sz w:val="30"/>
          <w:szCs w:val="30"/>
        </w:rPr>
        <w:t>，</w:t>
      </w:r>
      <w:r w:rsidRPr="006676EC">
        <w:rPr>
          <w:rFonts w:ascii="仿宋" w:eastAsia="仿宋" w:hAnsi="仿宋" w:hint="eastAsia"/>
          <w:sz w:val="30"/>
          <w:szCs w:val="30"/>
        </w:rPr>
        <w:t>进入</w:t>
      </w:r>
      <w:r w:rsidRPr="006676EC">
        <w:rPr>
          <w:rFonts w:ascii="仿宋" w:eastAsia="仿宋" w:hAnsi="仿宋"/>
          <w:sz w:val="30"/>
          <w:szCs w:val="30"/>
        </w:rPr>
        <w:t>会</w:t>
      </w:r>
      <w:r w:rsidRPr="006676EC">
        <w:rPr>
          <w:rFonts w:ascii="仿宋" w:eastAsia="仿宋" w:hAnsi="仿宋" w:hint="eastAsia"/>
          <w:sz w:val="30"/>
          <w:szCs w:val="30"/>
        </w:rPr>
        <w:t>评</w:t>
      </w:r>
      <w:r w:rsidRPr="006676EC">
        <w:rPr>
          <w:rFonts w:ascii="仿宋" w:eastAsia="仿宋" w:hAnsi="仿宋"/>
          <w:sz w:val="30"/>
          <w:szCs w:val="30"/>
        </w:rPr>
        <w:t>的课题进行现场评审</w:t>
      </w:r>
      <w:r w:rsidRPr="006676EC">
        <w:rPr>
          <w:rFonts w:ascii="仿宋" w:eastAsia="仿宋" w:hAnsi="仿宋" w:hint="eastAsia"/>
          <w:sz w:val="30"/>
          <w:szCs w:val="30"/>
        </w:rPr>
        <w:t>，获</w:t>
      </w:r>
      <w:r w:rsidRPr="006676EC">
        <w:rPr>
          <w:rFonts w:ascii="仿宋" w:eastAsia="仿宋" w:hAnsi="仿宋"/>
          <w:sz w:val="30"/>
          <w:szCs w:val="30"/>
        </w:rPr>
        <w:t>2/3</w:t>
      </w:r>
      <w:r w:rsidRPr="006676EC">
        <w:rPr>
          <w:rFonts w:ascii="仿宋" w:eastAsia="仿宋" w:hAnsi="仿宋" w:hint="eastAsia"/>
          <w:sz w:val="30"/>
          <w:szCs w:val="30"/>
        </w:rPr>
        <w:t>通过</w:t>
      </w:r>
    </w:p>
    <w:p w:rsidR="00387CA4" w:rsidRPr="006676EC" w:rsidRDefault="00387CA4" w:rsidP="00387CA4">
      <w:pPr>
        <w:pStyle w:val="a3"/>
        <w:snapToGrid w:val="0"/>
        <w:spacing w:line="360" w:lineRule="auto"/>
        <w:ind w:left="0" w:right="-102"/>
        <w:rPr>
          <w:rFonts w:ascii="仿宋" w:eastAsia="仿宋" w:hAnsi="仿宋"/>
          <w:sz w:val="30"/>
          <w:szCs w:val="30"/>
        </w:rPr>
      </w:pPr>
      <w:r w:rsidRPr="006676EC">
        <w:rPr>
          <w:rFonts w:ascii="仿宋" w:eastAsia="仿宋" w:hAnsi="仿宋"/>
          <w:sz w:val="30"/>
          <w:szCs w:val="30"/>
        </w:rPr>
        <w:t>票的，</w:t>
      </w:r>
      <w:r w:rsidRPr="006676EC">
        <w:rPr>
          <w:rFonts w:ascii="仿宋" w:eastAsia="仿宋" w:hAnsi="仿宋" w:hint="eastAsia"/>
          <w:sz w:val="30"/>
          <w:szCs w:val="30"/>
        </w:rPr>
        <w:t>则通过</w:t>
      </w:r>
      <w:r w:rsidRPr="006676EC">
        <w:rPr>
          <w:rFonts w:ascii="仿宋" w:eastAsia="仿宋" w:hAnsi="仿宋"/>
          <w:sz w:val="30"/>
          <w:szCs w:val="30"/>
        </w:rPr>
        <w:t>会评。</w:t>
      </w:r>
    </w:p>
    <w:p w:rsidR="00387CA4" w:rsidRPr="006676EC" w:rsidRDefault="00387CA4" w:rsidP="00387CA4">
      <w:pPr>
        <w:pStyle w:val="a3"/>
        <w:numPr>
          <w:ilvl w:val="0"/>
          <w:numId w:val="1"/>
        </w:numPr>
        <w:snapToGrid w:val="0"/>
        <w:spacing w:line="360" w:lineRule="auto"/>
        <w:ind w:right="-102" w:hanging="573"/>
        <w:rPr>
          <w:rFonts w:ascii="仿宋" w:eastAsia="仿宋" w:hAnsi="仿宋"/>
          <w:sz w:val="30"/>
          <w:szCs w:val="30"/>
        </w:rPr>
      </w:pPr>
      <w:r w:rsidRPr="006676EC">
        <w:rPr>
          <w:rFonts w:ascii="仿宋" w:eastAsia="仿宋" w:hAnsi="仿宋" w:hint="eastAsia"/>
          <w:sz w:val="30"/>
          <w:szCs w:val="30"/>
        </w:rPr>
        <w:t>审议</w:t>
      </w:r>
    </w:p>
    <w:p w:rsidR="00387CA4" w:rsidRPr="006676EC" w:rsidRDefault="00387CA4" w:rsidP="00387CA4">
      <w:pPr>
        <w:pStyle w:val="a3"/>
        <w:snapToGrid w:val="0"/>
        <w:spacing w:line="360" w:lineRule="auto"/>
        <w:ind w:left="420" w:right="-102" w:firstLineChars="49" w:firstLine="147"/>
        <w:rPr>
          <w:rFonts w:asciiTheme="minorEastAsia" w:hAnsiTheme="minorEastAsia"/>
          <w:sz w:val="30"/>
          <w:szCs w:val="30"/>
        </w:rPr>
      </w:pPr>
      <w:r w:rsidRPr="006676EC">
        <w:rPr>
          <w:rFonts w:ascii="仿宋" w:eastAsia="仿宋" w:hAnsi="仿宋" w:hint="eastAsia"/>
          <w:sz w:val="30"/>
          <w:szCs w:val="30"/>
        </w:rPr>
        <w:t>根据</w:t>
      </w:r>
      <w:r w:rsidRPr="006676EC">
        <w:rPr>
          <w:rFonts w:ascii="仿宋" w:eastAsia="仿宋" w:hAnsi="仿宋"/>
          <w:sz w:val="30"/>
          <w:szCs w:val="30"/>
        </w:rPr>
        <w:t>会评结果，</w:t>
      </w:r>
      <w:r w:rsidRPr="006676EC">
        <w:rPr>
          <w:rFonts w:ascii="仿宋" w:eastAsia="仿宋" w:hAnsi="仿宋" w:hint="eastAsia"/>
          <w:sz w:val="30"/>
          <w:szCs w:val="30"/>
        </w:rPr>
        <w:t>集中</w:t>
      </w:r>
      <w:r w:rsidRPr="006676EC">
        <w:rPr>
          <w:rFonts w:ascii="仿宋" w:eastAsia="仿宋" w:hAnsi="仿宋"/>
          <w:sz w:val="30"/>
          <w:szCs w:val="30"/>
        </w:rPr>
        <w:t>会商，并上报所务会最终审议通过。</w:t>
      </w:r>
    </w:p>
    <w:p w:rsidR="00387CA4" w:rsidRDefault="00387CA4" w:rsidP="00387CA4">
      <w:pPr>
        <w:pStyle w:val="a3"/>
        <w:snapToGrid w:val="0"/>
        <w:spacing w:line="360" w:lineRule="auto"/>
        <w:ind w:left="1140" w:right="-102"/>
        <w:rPr>
          <w:rFonts w:asciiTheme="minorEastAsia" w:hAnsiTheme="minorEastAsia"/>
          <w:sz w:val="28"/>
          <w:szCs w:val="28"/>
        </w:rPr>
      </w:pPr>
    </w:p>
    <w:p w:rsidR="00387CA4" w:rsidRDefault="00387CA4" w:rsidP="00387CA4">
      <w:pPr>
        <w:pStyle w:val="a3"/>
        <w:snapToGrid w:val="0"/>
        <w:spacing w:line="360" w:lineRule="auto"/>
        <w:ind w:left="1140" w:right="-102"/>
        <w:rPr>
          <w:rFonts w:asciiTheme="minorEastAsia" w:hAnsiTheme="minorEastAsia"/>
          <w:sz w:val="28"/>
          <w:szCs w:val="28"/>
        </w:rPr>
      </w:pPr>
    </w:p>
    <w:p w:rsidR="00387CA4" w:rsidRDefault="00387CA4" w:rsidP="00387CA4">
      <w:pPr>
        <w:pStyle w:val="a3"/>
        <w:snapToGrid w:val="0"/>
        <w:spacing w:line="360" w:lineRule="auto"/>
        <w:ind w:left="1140" w:right="-102"/>
        <w:rPr>
          <w:rFonts w:asciiTheme="minorEastAsia" w:hAnsiTheme="minorEastAsia"/>
          <w:sz w:val="28"/>
          <w:szCs w:val="28"/>
        </w:rPr>
      </w:pPr>
    </w:p>
    <w:p w:rsidR="00387CA4" w:rsidRPr="00754413" w:rsidRDefault="00387CA4" w:rsidP="00387CA4">
      <w:pPr>
        <w:pStyle w:val="a3"/>
        <w:snapToGrid w:val="0"/>
        <w:spacing w:line="360" w:lineRule="auto"/>
        <w:ind w:left="1140" w:right="-102"/>
        <w:rPr>
          <w:rFonts w:asciiTheme="minorEastAsia" w:hAnsiTheme="minorEastAsia"/>
          <w:sz w:val="28"/>
          <w:szCs w:val="28"/>
        </w:rPr>
      </w:pPr>
    </w:p>
    <w:p w:rsidR="00387CA4" w:rsidRDefault="00387CA4" w:rsidP="00387CA4">
      <w:pPr>
        <w:pStyle w:val="a3"/>
        <w:snapToGrid w:val="0"/>
        <w:spacing w:line="360" w:lineRule="auto"/>
        <w:ind w:left="1140" w:right="-102"/>
        <w:rPr>
          <w:rFonts w:asciiTheme="minorEastAsia" w:hAnsiTheme="minorEastAsia"/>
          <w:sz w:val="28"/>
          <w:szCs w:val="28"/>
        </w:rPr>
      </w:pPr>
    </w:p>
    <w:p w:rsidR="00387CA4" w:rsidRDefault="00387CA4" w:rsidP="00387CA4">
      <w:pPr>
        <w:pStyle w:val="a3"/>
        <w:snapToGrid w:val="0"/>
        <w:spacing w:line="360" w:lineRule="auto"/>
        <w:ind w:left="0" w:right="-102" w:firstLine="420"/>
        <w:rPr>
          <w:rFonts w:asciiTheme="minorEastAsia" w:hAnsiTheme="minorEastAsia"/>
          <w:sz w:val="28"/>
          <w:szCs w:val="28"/>
        </w:rPr>
      </w:pPr>
    </w:p>
    <w:p w:rsidR="00387CA4" w:rsidRDefault="00387CA4" w:rsidP="00387CA4">
      <w:pPr>
        <w:pStyle w:val="a3"/>
        <w:snapToGrid w:val="0"/>
        <w:spacing w:line="360" w:lineRule="auto"/>
        <w:ind w:left="0" w:right="-102" w:firstLine="420"/>
        <w:rPr>
          <w:rFonts w:asciiTheme="minorEastAsia" w:hAnsiTheme="minorEastAsia"/>
          <w:sz w:val="28"/>
          <w:szCs w:val="28"/>
        </w:rPr>
      </w:pPr>
    </w:p>
    <w:p w:rsidR="00387CA4" w:rsidRDefault="00387CA4" w:rsidP="00387CA4">
      <w:pPr>
        <w:pStyle w:val="a3"/>
        <w:snapToGrid w:val="0"/>
        <w:spacing w:line="360" w:lineRule="auto"/>
        <w:ind w:left="0" w:right="-102" w:firstLine="420"/>
        <w:rPr>
          <w:rFonts w:asciiTheme="minorEastAsia" w:hAnsiTheme="minorEastAsia"/>
          <w:sz w:val="28"/>
          <w:szCs w:val="28"/>
        </w:rPr>
      </w:pPr>
    </w:p>
    <w:p w:rsidR="00387CA4" w:rsidRDefault="00387CA4" w:rsidP="00387CA4">
      <w:pPr>
        <w:pStyle w:val="a3"/>
        <w:snapToGrid w:val="0"/>
        <w:spacing w:line="360" w:lineRule="auto"/>
        <w:ind w:left="0" w:right="-102" w:firstLine="420"/>
        <w:rPr>
          <w:rFonts w:asciiTheme="minorEastAsia" w:hAnsiTheme="minorEastAsia"/>
          <w:sz w:val="28"/>
          <w:szCs w:val="28"/>
        </w:rPr>
      </w:pPr>
    </w:p>
    <w:p w:rsidR="003356A1" w:rsidRPr="00387CA4" w:rsidRDefault="003356A1"/>
    <w:sectPr w:rsidR="003356A1" w:rsidRPr="00387CA4" w:rsidSect="00335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735A5"/>
    <w:multiLevelType w:val="hybridMultilevel"/>
    <w:tmpl w:val="E752C55C"/>
    <w:lvl w:ilvl="0" w:tplc="EFE60C02">
      <w:start w:val="1"/>
      <w:numFmt w:val="japaneseCounting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CA4"/>
    <w:rsid w:val="00181E6F"/>
    <w:rsid w:val="003356A1"/>
    <w:rsid w:val="00387CA4"/>
    <w:rsid w:val="00DB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CA4"/>
    <w:pPr>
      <w:ind w:left="-100" w:right="-100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</dc:creator>
  <cp:lastModifiedBy>陈晨</cp:lastModifiedBy>
  <cp:revision>1</cp:revision>
  <dcterms:created xsi:type="dcterms:W3CDTF">2020-04-22T06:28:00Z</dcterms:created>
  <dcterms:modified xsi:type="dcterms:W3CDTF">2020-04-22T06:28:00Z</dcterms:modified>
</cp:coreProperties>
</file>